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91F2A">
      <w:pP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0CBE9B01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参选材料提交要求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4485"/>
      </w:tblGrid>
      <w:tr w14:paraId="3DE0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D259B7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443" w:type="dxa"/>
          </w:tcPr>
          <w:p w14:paraId="2802D77B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  <w:t>材料名称</w:t>
            </w:r>
          </w:p>
        </w:tc>
        <w:tc>
          <w:tcPr>
            <w:tcW w:w="4485" w:type="dxa"/>
          </w:tcPr>
          <w:p w14:paraId="55511EEF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  <w:t>内容及格式要求</w:t>
            </w:r>
          </w:p>
        </w:tc>
      </w:tr>
      <w:tr w14:paraId="3A03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A0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3443" w:type="dxa"/>
            <w:vAlign w:val="center"/>
          </w:tcPr>
          <w:p w14:paraId="3797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资格审查基本信息表（见附件2）</w:t>
            </w:r>
          </w:p>
        </w:tc>
        <w:tc>
          <w:tcPr>
            <w:tcW w:w="4485" w:type="dxa"/>
            <w:vAlign w:val="center"/>
          </w:tcPr>
          <w:p w14:paraId="283A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表格打印，放置于参选材料首页</w:t>
            </w:r>
          </w:p>
        </w:tc>
      </w:tr>
      <w:tr w14:paraId="274B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7" w:type="dxa"/>
            <w:vAlign w:val="center"/>
          </w:tcPr>
          <w:p w14:paraId="67D5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3443" w:type="dxa"/>
            <w:vAlign w:val="center"/>
          </w:tcPr>
          <w:p w14:paraId="57C0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参选材料</w:t>
            </w:r>
          </w:p>
        </w:tc>
        <w:tc>
          <w:tcPr>
            <w:tcW w:w="4485" w:type="dxa"/>
            <w:vAlign w:val="center"/>
          </w:tcPr>
          <w:p w14:paraId="3074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按要求提供并按顺序装订</w:t>
            </w:r>
          </w:p>
        </w:tc>
      </w:tr>
      <w:tr w14:paraId="123E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13E8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43" w:type="dxa"/>
            <w:vAlign w:val="center"/>
          </w:tcPr>
          <w:p w14:paraId="5D7C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目录</w:t>
            </w:r>
          </w:p>
        </w:tc>
        <w:tc>
          <w:tcPr>
            <w:tcW w:w="4485" w:type="dxa"/>
            <w:vAlign w:val="center"/>
          </w:tcPr>
          <w:p w14:paraId="3D86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注明材料所在页码</w:t>
            </w:r>
          </w:p>
        </w:tc>
      </w:tr>
      <w:tr w14:paraId="46DE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F4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43" w:type="dxa"/>
            <w:vAlign w:val="center"/>
          </w:tcPr>
          <w:p w14:paraId="1505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联络员及联系方式</w:t>
            </w:r>
          </w:p>
        </w:tc>
        <w:tc>
          <w:tcPr>
            <w:tcW w:w="4485" w:type="dxa"/>
            <w:vAlign w:val="center"/>
          </w:tcPr>
          <w:p w14:paraId="0E96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02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8FA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43" w:type="dxa"/>
            <w:vAlign w:val="center"/>
          </w:tcPr>
          <w:p w14:paraId="57C5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服务方案</w:t>
            </w:r>
          </w:p>
        </w:tc>
        <w:tc>
          <w:tcPr>
            <w:tcW w:w="4485" w:type="dxa"/>
            <w:vAlign w:val="center"/>
          </w:tcPr>
          <w:p w14:paraId="7A8E6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包含常规法律服务报价和代理复议、诉讼、仲裁报价（如有其他服务需单独报价，请注明）</w:t>
            </w:r>
          </w:p>
        </w:tc>
      </w:tr>
      <w:tr w14:paraId="2D54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58B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43" w:type="dxa"/>
            <w:vAlign w:val="center"/>
          </w:tcPr>
          <w:p w14:paraId="14D4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律师事务所执业许可证复印件</w:t>
            </w:r>
          </w:p>
        </w:tc>
        <w:tc>
          <w:tcPr>
            <w:tcW w:w="4485" w:type="dxa"/>
            <w:vAlign w:val="center"/>
          </w:tcPr>
          <w:p w14:paraId="1021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加盖律所公章</w:t>
            </w:r>
          </w:p>
        </w:tc>
      </w:tr>
      <w:tr w14:paraId="73ED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22F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43" w:type="dxa"/>
            <w:vAlign w:val="center"/>
          </w:tcPr>
          <w:p w14:paraId="4B87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律师事务所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执业年限、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执业律师人数证明</w:t>
            </w:r>
          </w:p>
        </w:tc>
        <w:tc>
          <w:tcPr>
            <w:tcW w:w="4485" w:type="dxa"/>
            <w:vAlign w:val="center"/>
          </w:tcPr>
          <w:p w14:paraId="1049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提供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天津市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天津法律服务网（12348天津法网）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”截图，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或其他省市同类型网站截图</w:t>
            </w:r>
          </w:p>
        </w:tc>
      </w:tr>
      <w:tr w14:paraId="5560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AA3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43" w:type="dxa"/>
            <w:vAlign w:val="center"/>
          </w:tcPr>
          <w:p w14:paraId="11B4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律师事务所代理行政、水务等相关法律服务的证明材料</w:t>
            </w:r>
          </w:p>
        </w:tc>
        <w:tc>
          <w:tcPr>
            <w:tcW w:w="4485" w:type="dxa"/>
            <w:vAlign w:val="center"/>
          </w:tcPr>
          <w:p w14:paraId="5A7A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DD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652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43" w:type="dxa"/>
            <w:vAlign w:val="center"/>
          </w:tcPr>
          <w:p w14:paraId="288A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律师事务所近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年度考核结果</w:t>
            </w:r>
          </w:p>
        </w:tc>
        <w:tc>
          <w:tcPr>
            <w:tcW w:w="4485" w:type="dxa"/>
            <w:vAlign w:val="center"/>
          </w:tcPr>
          <w:p w14:paraId="4DED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提供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天津市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天津法律服务网（12348天津法网）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”截图，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或其他省市同类型网站截图</w:t>
            </w:r>
          </w:p>
        </w:tc>
      </w:tr>
      <w:tr w14:paraId="2746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AA0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43" w:type="dxa"/>
            <w:vAlign w:val="center"/>
          </w:tcPr>
          <w:p w14:paraId="1A9A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律师事务所近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受过司法行政部门处罚及律师协会纪律处分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4485" w:type="dxa"/>
            <w:vAlign w:val="center"/>
          </w:tcPr>
          <w:p w14:paraId="1193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6183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A04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43" w:type="dxa"/>
            <w:vAlign w:val="center"/>
          </w:tcPr>
          <w:p w14:paraId="07D0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律师事务所不同时为履职所涉重要利益关联方提供法律服务承诺书</w:t>
            </w:r>
          </w:p>
        </w:tc>
        <w:tc>
          <w:tcPr>
            <w:tcW w:w="4485" w:type="dxa"/>
            <w:vAlign w:val="center"/>
          </w:tcPr>
          <w:p w14:paraId="1A97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220A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1CD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43" w:type="dxa"/>
            <w:vAlign w:val="center"/>
          </w:tcPr>
          <w:p w14:paraId="6CAA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律师团队成员信息表（每个成员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1张表格，见附件3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485" w:type="dxa"/>
            <w:vAlign w:val="center"/>
          </w:tcPr>
          <w:p w14:paraId="0787A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4A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D46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443" w:type="dxa"/>
            <w:vAlign w:val="center"/>
          </w:tcPr>
          <w:p w14:paraId="0164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律师团队成员信息证明材料</w:t>
            </w:r>
          </w:p>
        </w:tc>
        <w:tc>
          <w:tcPr>
            <w:tcW w:w="4485" w:type="dxa"/>
            <w:vAlign w:val="center"/>
          </w:tcPr>
          <w:p w14:paraId="775F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根据《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律师团队成员信息表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》中信息顺序提供相应证明材料，法律服务经验材料、担任政府部门法律顾问材料、奖励情况等证明文件中应有相应律师姓名；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执业年限证明需提供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天津市司法局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“法律服务机构法律服务人员信息公开平台”截图</w:t>
            </w:r>
          </w:p>
        </w:tc>
      </w:tr>
      <w:tr w14:paraId="6DCA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09F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443" w:type="dxa"/>
            <w:vAlign w:val="center"/>
          </w:tcPr>
          <w:p w14:paraId="6B49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响应时间说明</w:t>
            </w:r>
          </w:p>
        </w:tc>
        <w:tc>
          <w:tcPr>
            <w:tcW w:w="4485" w:type="dxa"/>
            <w:vAlign w:val="center"/>
          </w:tcPr>
          <w:p w14:paraId="3A23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列明提供不同类型法律顾问服务的响应时间</w:t>
            </w:r>
          </w:p>
        </w:tc>
      </w:tr>
      <w:tr w14:paraId="75C3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C90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443" w:type="dxa"/>
            <w:vAlign w:val="center"/>
          </w:tcPr>
          <w:p w14:paraId="4677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律师团队成员历年年度考核情况</w:t>
            </w:r>
          </w:p>
        </w:tc>
        <w:tc>
          <w:tcPr>
            <w:tcW w:w="4485" w:type="dxa"/>
            <w:vAlign w:val="center"/>
          </w:tcPr>
          <w:p w14:paraId="492D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提供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天津市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天津法律服务网（12348天津法网）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”截图，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或其他省市同类型网站截图</w:t>
            </w:r>
          </w:p>
        </w:tc>
      </w:tr>
      <w:tr w14:paraId="0B0A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6E1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443" w:type="dxa"/>
            <w:vAlign w:val="center"/>
          </w:tcPr>
          <w:p w14:paraId="11A2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  <w:t>未受过刑事处罚、行政处罚或者律师协会纪律处分承诺书</w:t>
            </w:r>
          </w:p>
        </w:tc>
        <w:tc>
          <w:tcPr>
            <w:tcW w:w="4485" w:type="dxa"/>
            <w:vAlign w:val="center"/>
          </w:tcPr>
          <w:p w14:paraId="78D3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6DFD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56A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443" w:type="dxa"/>
            <w:vAlign w:val="center"/>
          </w:tcPr>
          <w:p w14:paraId="7C8C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其他需要说明的事项及证明材料</w:t>
            </w:r>
          </w:p>
        </w:tc>
        <w:tc>
          <w:tcPr>
            <w:tcW w:w="4485" w:type="dxa"/>
            <w:vAlign w:val="center"/>
          </w:tcPr>
          <w:p w14:paraId="1EA8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参见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评审标准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》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参选人实施能力、服务方案评价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和服务团队评价中的其他事项</w:t>
            </w:r>
            <w:bookmarkStart w:id="0" w:name="_GoBack"/>
            <w:bookmarkEnd w:id="0"/>
          </w:p>
        </w:tc>
      </w:tr>
    </w:tbl>
    <w:p w14:paraId="55C4CB60">
      <w:pPr>
        <w:rPr>
          <w:rFonts w:hint="eastAsia" w:ascii="Times New Roman" w:hAnsi="Times New Roma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说明：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“天津法律服务网（12348天津法网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”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网址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https://tj.12348.gov.cn/home-page</w:t>
      </w:r>
    </w:p>
    <w:p w14:paraId="6FFDF41B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p w14:paraId="7A423EB9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186C5F92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资格审查基本信息表</w:t>
      </w:r>
    </w:p>
    <w:p w14:paraId="2FD76914">
      <w:pPr>
        <w:rPr>
          <w:rFonts w:hint="eastAsia" w:ascii="Times New Roman" w:hAnsi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2006"/>
        <w:gridCol w:w="1931"/>
        <w:gridCol w:w="2109"/>
      </w:tblGrid>
      <w:tr w14:paraId="2D4C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22" w:type="dxa"/>
            <w:gridSpan w:val="4"/>
            <w:vAlign w:val="center"/>
          </w:tcPr>
          <w:p w14:paraId="234D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律所信息</w:t>
            </w:r>
          </w:p>
        </w:tc>
      </w:tr>
      <w:tr w14:paraId="4796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 w14:paraId="6579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参选律所名称</w:t>
            </w:r>
          </w:p>
        </w:tc>
        <w:tc>
          <w:tcPr>
            <w:tcW w:w="6046" w:type="dxa"/>
            <w:gridSpan w:val="3"/>
            <w:vAlign w:val="center"/>
          </w:tcPr>
          <w:p w14:paraId="1774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7526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 w14:paraId="1E7B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住所（经营场所）</w:t>
            </w:r>
          </w:p>
        </w:tc>
        <w:tc>
          <w:tcPr>
            <w:tcW w:w="6046" w:type="dxa"/>
            <w:gridSpan w:val="3"/>
            <w:vAlign w:val="center"/>
          </w:tcPr>
          <w:p w14:paraId="02EA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481A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 w14:paraId="2665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006" w:type="dxa"/>
            <w:vAlign w:val="center"/>
          </w:tcPr>
          <w:p w14:paraId="0AAC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7AD5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09" w:type="dxa"/>
            <w:vAlign w:val="center"/>
          </w:tcPr>
          <w:p w14:paraId="2C3A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05B4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 w14:paraId="3FB9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成立时间</w:t>
            </w:r>
          </w:p>
        </w:tc>
        <w:tc>
          <w:tcPr>
            <w:tcW w:w="2006" w:type="dxa"/>
            <w:vAlign w:val="center"/>
          </w:tcPr>
          <w:p w14:paraId="2DCD6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6574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律师人数</w:t>
            </w:r>
          </w:p>
        </w:tc>
        <w:tc>
          <w:tcPr>
            <w:tcW w:w="2109" w:type="dxa"/>
            <w:vAlign w:val="center"/>
          </w:tcPr>
          <w:p w14:paraId="6036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3FDA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 w14:paraId="11F1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年度法律顾问费</w:t>
            </w:r>
          </w:p>
        </w:tc>
        <w:tc>
          <w:tcPr>
            <w:tcW w:w="6046" w:type="dxa"/>
            <w:gridSpan w:val="3"/>
            <w:vAlign w:val="center"/>
          </w:tcPr>
          <w:p w14:paraId="10C5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3827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22" w:type="dxa"/>
            <w:gridSpan w:val="4"/>
            <w:vAlign w:val="center"/>
          </w:tcPr>
          <w:p w14:paraId="27D3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律师团队信息</w:t>
            </w:r>
          </w:p>
        </w:tc>
      </w:tr>
      <w:tr w14:paraId="7F66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 w14:paraId="2388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律师团队人数</w:t>
            </w:r>
          </w:p>
        </w:tc>
        <w:tc>
          <w:tcPr>
            <w:tcW w:w="2006" w:type="dxa"/>
            <w:vAlign w:val="center"/>
          </w:tcPr>
          <w:p w14:paraId="2654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706D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团队负责人</w:t>
            </w:r>
          </w:p>
        </w:tc>
        <w:tc>
          <w:tcPr>
            <w:tcW w:w="2109" w:type="dxa"/>
            <w:vAlign w:val="center"/>
          </w:tcPr>
          <w:p w14:paraId="5061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2E28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 w14:paraId="68BB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执业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5年以上人数</w:t>
            </w:r>
          </w:p>
        </w:tc>
        <w:tc>
          <w:tcPr>
            <w:tcW w:w="2006" w:type="dxa"/>
            <w:vAlign w:val="center"/>
          </w:tcPr>
          <w:p w14:paraId="4750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3065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党员人数</w:t>
            </w:r>
          </w:p>
        </w:tc>
        <w:tc>
          <w:tcPr>
            <w:tcW w:w="2109" w:type="dxa"/>
            <w:vAlign w:val="center"/>
          </w:tcPr>
          <w:p w14:paraId="3D28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45C1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476" w:type="dxa"/>
            <w:vAlign w:val="center"/>
          </w:tcPr>
          <w:p w14:paraId="707E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046" w:type="dxa"/>
            <w:gridSpan w:val="3"/>
            <w:vAlign w:val="center"/>
          </w:tcPr>
          <w:p w14:paraId="5178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 w14:paraId="5DBFCD08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br w:type="page"/>
      </w:r>
    </w:p>
    <w:p w14:paraId="6B827853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47C039CD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律师团队成员信息表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A2E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vAlign w:val="center"/>
          </w:tcPr>
          <w:p w14:paraId="7C2E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14:paraId="2C15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D44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1B65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33E4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21" w:type="dxa"/>
            <w:vAlign w:val="center"/>
          </w:tcPr>
          <w:p w14:paraId="54DA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4D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vAlign w:val="center"/>
          </w:tcPr>
          <w:p w14:paraId="02E8C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20" w:type="dxa"/>
            <w:vAlign w:val="center"/>
          </w:tcPr>
          <w:p w14:paraId="59F2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8A78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20" w:type="dxa"/>
            <w:vAlign w:val="center"/>
          </w:tcPr>
          <w:p w14:paraId="258B6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FD8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5B84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4E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vAlign w:val="center"/>
          </w:tcPr>
          <w:p w14:paraId="4C7E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执业年限</w:t>
            </w:r>
          </w:p>
        </w:tc>
        <w:tc>
          <w:tcPr>
            <w:tcW w:w="1420" w:type="dxa"/>
            <w:vAlign w:val="center"/>
          </w:tcPr>
          <w:p w14:paraId="343F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689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262" w:type="dxa"/>
            <w:gridSpan w:val="3"/>
            <w:vAlign w:val="center"/>
          </w:tcPr>
          <w:p w14:paraId="04D7F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E9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vAlign w:val="center"/>
          </w:tcPr>
          <w:p w14:paraId="3892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是否团队负责人</w:t>
            </w:r>
          </w:p>
        </w:tc>
        <w:tc>
          <w:tcPr>
            <w:tcW w:w="1420" w:type="dxa"/>
            <w:vAlign w:val="center"/>
          </w:tcPr>
          <w:p w14:paraId="1B11E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03F3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在团队中分工</w:t>
            </w:r>
          </w:p>
        </w:tc>
        <w:tc>
          <w:tcPr>
            <w:tcW w:w="4262" w:type="dxa"/>
            <w:gridSpan w:val="3"/>
            <w:vAlign w:val="center"/>
          </w:tcPr>
          <w:p w14:paraId="0491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E3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4EB7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重大法律服务经验</w:t>
            </w:r>
          </w:p>
        </w:tc>
        <w:tc>
          <w:tcPr>
            <w:tcW w:w="7102" w:type="dxa"/>
            <w:gridSpan w:val="5"/>
            <w:vAlign w:val="center"/>
          </w:tcPr>
          <w:p w14:paraId="4B76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08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4861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担任法律顾问经验</w:t>
            </w:r>
          </w:p>
        </w:tc>
        <w:tc>
          <w:tcPr>
            <w:tcW w:w="7102" w:type="dxa"/>
            <w:gridSpan w:val="5"/>
            <w:vAlign w:val="center"/>
          </w:tcPr>
          <w:p w14:paraId="5EF1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C3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699B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获得奖励情况</w:t>
            </w:r>
          </w:p>
        </w:tc>
        <w:tc>
          <w:tcPr>
            <w:tcW w:w="7102" w:type="dxa"/>
            <w:gridSpan w:val="5"/>
            <w:vAlign w:val="center"/>
          </w:tcPr>
          <w:p w14:paraId="0F5C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E0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20" w:type="dxa"/>
            <w:vAlign w:val="center"/>
          </w:tcPr>
          <w:p w14:paraId="4ABF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7102" w:type="dxa"/>
            <w:gridSpan w:val="5"/>
            <w:vAlign w:val="center"/>
          </w:tcPr>
          <w:p w14:paraId="5037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65EB83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</w:p>
    <w:p w14:paraId="5E3A88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附件4</w:t>
      </w:r>
    </w:p>
    <w:p w14:paraId="2671666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评审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标准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032"/>
        <w:gridCol w:w="4908"/>
        <w:gridCol w:w="684"/>
      </w:tblGrid>
      <w:tr w14:paraId="16512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B9A2F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第一部分 价格（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分）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0FD25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分值</w:t>
            </w:r>
          </w:p>
        </w:tc>
      </w:tr>
      <w:tr w14:paraId="2DD0D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CEC73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4B476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价格</w:t>
            </w:r>
          </w:p>
        </w:tc>
        <w:tc>
          <w:tcPr>
            <w:tcW w:w="4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41ACF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报价超过比选预算的，参选无效；未超过比选预算的报价：</w:t>
            </w:r>
          </w:p>
          <w:p w14:paraId="78A161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报价最低的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报价最高的10分，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由低到高依次得分。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F125A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分</w:t>
            </w:r>
          </w:p>
        </w:tc>
      </w:tr>
      <w:tr w14:paraId="6244A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28B99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第二部分 技术（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60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分）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39006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分值</w:t>
            </w:r>
          </w:p>
        </w:tc>
      </w:tr>
      <w:tr w14:paraId="0A704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044A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2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F6841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参选人</w:t>
            </w:r>
          </w:p>
          <w:p w14:paraId="7898D6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实施能力</w:t>
            </w:r>
          </w:p>
        </w:tc>
        <w:tc>
          <w:tcPr>
            <w:tcW w:w="4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1B439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近两年承担政府、企事业单年法律顾问项目，需提供相关证明材料。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注：同一单位连续两年的，以2个计算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）</w:t>
            </w:r>
          </w:p>
          <w:p w14:paraId="102056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项目最多的10分，项目最少得2分，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由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低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依次得分。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4317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10分</w:t>
            </w:r>
          </w:p>
        </w:tc>
      </w:tr>
      <w:tr w14:paraId="49942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7AA9A7A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C17460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5450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律所执业律师人数</w:t>
            </w:r>
          </w:p>
          <w:p w14:paraId="1A9A0D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10人以上得5分；</w:t>
            </w:r>
          </w:p>
          <w:p w14:paraId="5CFB2F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5人以上10人以下得3分；</w:t>
            </w:r>
          </w:p>
          <w:p w14:paraId="3399B1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5人以下得1分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EFBCF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5分</w:t>
            </w:r>
          </w:p>
        </w:tc>
      </w:tr>
      <w:tr w14:paraId="3BF7A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59BB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3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EC678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服务方案评价</w:t>
            </w:r>
          </w:p>
        </w:tc>
        <w:tc>
          <w:tcPr>
            <w:tcW w:w="4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DACD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参选人提供的服务方案能够满足比选人提出的服务需求。</w:t>
            </w:r>
          </w:p>
          <w:p w14:paraId="3324E7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超出需求标准得15分；</w:t>
            </w:r>
          </w:p>
          <w:p w14:paraId="64B4C6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基本符合需求标准得10分。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FF370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15分</w:t>
            </w:r>
          </w:p>
        </w:tc>
      </w:tr>
      <w:tr w14:paraId="2CA78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949B00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F9B6266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3B5DA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服务方案全面、可行、完善；服务人员配备齐全、服务机制安排合理，有完善的保密制度。</w:t>
            </w:r>
          </w:p>
          <w:p w14:paraId="0ABF2C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评价为好的得8-10分；</w:t>
            </w:r>
          </w:p>
          <w:p w14:paraId="401E7C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较好的得4-7分；</w:t>
            </w:r>
          </w:p>
          <w:p w14:paraId="311CBE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一般的得0-3分。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031DF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10分</w:t>
            </w:r>
          </w:p>
        </w:tc>
      </w:tr>
      <w:tr w14:paraId="03F89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7F5A9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F3E92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服务团队评价</w:t>
            </w:r>
          </w:p>
        </w:tc>
        <w:tc>
          <w:tcPr>
            <w:tcW w:w="4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0B06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提供服务律师（2-3名）素质情况，包括学历、执业时间、执业经历（担任政府机关、企事业单位法律顾问时长、数量等）；</w:t>
            </w:r>
          </w:p>
          <w:p w14:paraId="485736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评价为好的得22-30分；</w:t>
            </w:r>
          </w:p>
          <w:p w14:paraId="7DFC79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较好的得15-21分；</w:t>
            </w:r>
          </w:p>
          <w:p w14:paraId="519C6C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一般的得0-14分。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E9D4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30分</w:t>
            </w:r>
          </w:p>
        </w:tc>
      </w:tr>
      <w:tr w14:paraId="353D9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CBE72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40F9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材料制作评价</w:t>
            </w:r>
          </w:p>
        </w:tc>
        <w:tc>
          <w:tcPr>
            <w:tcW w:w="4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E2F81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参选文件制作规范，材料完备，最高的10分，由低到高依次得分。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9E7E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10分</w:t>
            </w:r>
          </w:p>
        </w:tc>
      </w:tr>
      <w:tr w14:paraId="2FA5A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3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C3140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合计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AFB13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100分</w:t>
            </w:r>
          </w:p>
        </w:tc>
      </w:tr>
    </w:tbl>
    <w:p w14:paraId="6C4C3157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D45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FFB50">
                          <w:pPr>
                            <w:pStyle w:val="3"/>
                            <w:ind w:firstLine="280" w:firstLineChars="100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FFB50">
                    <w:pPr>
                      <w:pStyle w:val="3"/>
                      <w:ind w:firstLine="280" w:firstLineChars="100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NWEyYTY4NGYyNzA1YjZiZDRkODJiOGNkZGVlNzgifQ=="/>
  </w:docVars>
  <w:rsids>
    <w:rsidRoot w:val="00BA0048"/>
    <w:rsid w:val="000627A2"/>
    <w:rsid w:val="000C47AE"/>
    <w:rsid w:val="000E48AD"/>
    <w:rsid w:val="00132368"/>
    <w:rsid w:val="001B0243"/>
    <w:rsid w:val="001D0D4B"/>
    <w:rsid w:val="001D30F9"/>
    <w:rsid w:val="001D4394"/>
    <w:rsid w:val="00285CFE"/>
    <w:rsid w:val="002D049D"/>
    <w:rsid w:val="002E01C1"/>
    <w:rsid w:val="0031174D"/>
    <w:rsid w:val="003339A8"/>
    <w:rsid w:val="003A6F7E"/>
    <w:rsid w:val="003B619A"/>
    <w:rsid w:val="003D0696"/>
    <w:rsid w:val="003D351D"/>
    <w:rsid w:val="003F23C3"/>
    <w:rsid w:val="00424FE8"/>
    <w:rsid w:val="00436F45"/>
    <w:rsid w:val="00471D0A"/>
    <w:rsid w:val="004E0519"/>
    <w:rsid w:val="004E46A4"/>
    <w:rsid w:val="005945B9"/>
    <w:rsid w:val="00633092"/>
    <w:rsid w:val="006E07F8"/>
    <w:rsid w:val="007768F9"/>
    <w:rsid w:val="007F1C5B"/>
    <w:rsid w:val="007F3148"/>
    <w:rsid w:val="00827E04"/>
    <w:rsid w:val="00892CD3"/>
    <w:rsid w:val="008B38BE"/>
    <w:rsid w:val="008D417E"/>
    <w:rsid w:val="009268F0"/>
    <w:rsid w:val="009D658A"/>
    <w:rsid w:val="00A226D6"/>
    <w:rsid w:val="00A400DA"/>
    <w:rsid w:val="00A47124"/>
    <w:rsid w:val="00A57C3B"/>
    <w:rsid w:val="00A75E4C"/>
    <w:rsid w:val="00AE5AEF"/>
    <w:rsid w:val="00B45E68"/>
    <w:rsid w:val="00BA0048"/>
    <w:rsid w:val="00BA7BC2"/>
    <w:rsid w:val="00BF14AE"/>
    <w:rsid w:val="00C92D75"/>
    <w:rsid w:val="00C97BF0"/>
    <w:rsid w:val="00D03333"/>
    <w:rsid w:val="00DE09B8"/>
    <w:rsid w:val="00EC40E8"/>
    <w:rsid w:val="00F042A9"/>
    <w:rsid w:val="00F446BC"/>
    <w:rsid w:val="00FF6395"/>
    <w:rsid w:val="015919F9"/>
    <w:rsid w:val="015D2558"/>
    <w:rsid w:val="023C3B1F"/>
    <w:rsid w:val="02584AC0"/>
    <w:rsid w:val="02BF77F6"/>
    <w:rsid w:val="02C24BF1"/>
    <w:rsid w:val="02CD1F13"/>
    <w:rsid w:val="032558AB"/>
    <w:rsid w:val="03556C29"/>
    <w:rsid w:val="03664EA1"/>
    <w:rsid w:val="04CB7CC6"/>
    <w:rsid w:val="051C2235"/>
    <w:rsid w:val="05746318"/>
    <w:rsid w:val="05C463FC"/>
    <w:rsid w:val="062E3725"/>
    <w:rsid w:val="067D0ACF"/>
    <w:rsid w:val="07016FBD"/>
    <w:rsid w:val="071C1A24"/>
    <w:rsid w:val="07354A2C"/>
    <w:rsid w:val="08332927"/>
    <w:rsid w:val="08D84396"/>
    <w:rsid w:val="08EC107E"/>
    <w:rsid w:val="08FB0750"/>
    <w:rsid w:val="09724846"/>
    <w:rsid w:val="09F22C18"/>
    <w:rsid w:val="0AE047FE"/>
    <w:rsid w:val="0B972633"/>
    <w:rsid w:val="0CD55980"/>
    <w:rsid w:val="0CFE7E0D"/>
    <w:rsid w:val="0D210408"/>
    <w:rsid w:val="0D3018D5"/>
    <w:rsid w:val="0D872B72"/>
    <w:rsid w:val="0DB86F2D"/>
    <w:rsid w:val="0E2339BB"/>
    <w:rsid w:val="0E796AAB"/>
    <w:rsid w:val="0EA62AB8"/>
    <w:rsid w:val="0EBC236B"/>
    <w:rsid w:val="0EFD0BB3"/>
    <w:rsid w:val="0F7E2FDA"/>
    <w:rsid w:val="0FB937A3"/>
    <w:rsid w:val="0FF34F54"/>
    <w:rsid w:val="104D4D24"/>
    <w:rsid w:val="10C77FA2"/>
    <w:rsid w:val="10F1501F"/>
    <w:rsid w:val="114B3ED6"/>
    <w:rsid w:val="12654B59"/>
    <w:rsid w:val="131D58F7"/>
    <w:rsid w:val="140F3B12"/>
    <w:rsid w:val="15071C47"/>
    <w:rsid w:val="152D2290"/>
    <w:rsid w:val="167408EA"/>
    <w:rsid w:val="16B12112"/>
    <w:rsid w:val="16FD1E58"/>
    <w:rsid w:val="18512847"/>
    <w:rsid w:val="18D72D4C"/>
    <w:rsid w:val="19240F9F"/>
    <w:rsid w:val="19642F4F"/>
    <w:rsid w:val="19D12B47"/>
    <w:rsid w:val="1ADA2FC8"/>
    <w:rsid w:val="1BEC4D61"/>
    <w:rsid w:val="1C4E0207"/>
    <w:rsid w:val="1C6840AB"/>
    <w:rsid w:val="1CB04F0B"/>
    <w:rsid w:val="1CD454AA"/>
    <w:rsid w:val="1D3D20B5"/>
    <w:rsid w:val="1D6234FF"/>
    <w:rsid w:val="1F176598"/>
    <w:rsid w:val="202E67CE"/>
    <w:rsid w:val="208760CB"/>
    <w:rsid w:val="219961AD"/>
    <w:rsid w:val="21E4264F"/>
    <w:rsid w:val="232F1678"/>
    <w:rsid w:val="23494DA4"/>
    <w:rsid w:val="234E3441"/>
    <w:rsid w:val="23A841AA"/>
    <w:rsid w:val="24F522CF"/>
    <w:rsid w:val="25284930"/>
    <w:rsid w:val="25BC3F62"/>
    <w:rsid w:val="25DD69C0"/>
    <w:rsid w:val="2619498C"/>
    <w:rsid w:val="267B6463"/>
    <w:rsid w:val="26896AB3"/>
    <w:rsid w:val="26EE6638"/>
    <w:rsid w:val="26F358AC"/>
    <w:rsid w:val="27017895"/>
    <w:rsid w:val="278F2C9E"/>
    <w:rsid w:val="2858115C"/>
    <w:rsid w:val="28D1021B"/>
    <w:rsid w:val="29A96C5C"/>
    <w:rsid w:val="2A8F2917"/>
    <w:rsid w:val="2A9839AA"/>
    <w:rsid w:val="2A9E1303"/>
    <w:rsid w:val="2D5B3068"/>
    <w:rsid w:val="2D771BE8"/>
    <w:rsid w:val="2D9F6151"/>
    <w:rsid w:val="2DF615A4"/>
    <w:rsid w:val="2E141B9F"/>
    <w:rsid w:val="2E5937FA"/>
    <w:rsid w:val="2ED022C0"/>
    <w:rsid w:val="2EF16864"/>
    <w:rsid w:val="2F300FB0"/>
    <w:rsid w:val="30DB318D"/>
    <w:rsid w:val="317258B0"/>
    <w:rsid w:val="31EA53C6"/>
    <w:rsid w:val="31FB3AF8"/>
    <w:rsid w:val="32584AA6"/>
    <w:rsid w:val="32781361"/>
    <w:rsid w:val="32C959A4"/>
    <w:rsid w:val="33B327A0"/>
    <w:rsid w:val="34137084"/>
    <w:rsid w:val="349D6952"/>
    <w:rsid w:val="34A5249B"/>
    <w:rsid w:val="350031D3"/>
    <w:rsid w:val="353D7F83"/>
    <w:rsid w:val="36171AA8"/>
    <w:rsid w:val="36FF7BE6"/>
    <w:rsid w:val="37052118"/>
    <w:rsid w:val="3733361D"/>
    <w:rsid w:val="37886865"/>
    <w:rsid w:val="37CE1367"/>
    <w:rsid w:val="37D921E5"/>
    <w:rsid w:val="386E00F4"/>
    <w:rsid w:val="39867587"/>
    <w:rsid w:val="3A8618C8"/>
    <w:rsid w:val="3AB32F5F"/>
    <w:rsid w:val="3BB638D7"/>
    <w:rsid w:val="3BE242BC"/>
    <w:rsid w:val="3CC11E03"/>
    <w:rsid w:val="3D0C0967"/>
    <w:rsid w:val="3D1C4922"/>
    <w:rsid w:val="3D865CB2"/>
    <w:rsid w:val="3FEF22C5"/>
    <w:rsid w:val="40260766"/>
    <w:rsid w:val="40D12D69"/>
    <w:rsid w:val="415C6379"/>
    <w:rsid w:val="425B48AE"/>
    <w:rsid w:val="439A67A9"/>
    <w:rsid w:val="43B6787E"/>
    <w:rsid w:val="43FB6CE1"/>
    <w:rsid w:val="447246DC"/>
    <w:rsid w:val="44781AE0"/>
    <w:rsid w:val="447B63D2"/>
    <w:rsid w:val="45B53E85"/>
    <w:rsid w:val="475630E3"/>
    <w:rsid w:val="49384272"/>
    <w:rsid w:val="4945590A"/>
    <w:rsid w:val="496C1009"/>
    <w:rsid w:val="4A785EEC"/>
    <w:rsid w:val="4BDB0570"/>
    <w:rsid w:val="4D564D00"/>
    <w:rsid w:val="4D7560B4"/>
    <w:rsid w:val="4DA66D58"/>
    <w:rsid w:val="4DB72B71"/>
    <w:rsid w:val="4DE36416"/>
    <w:rsid w:val="4E776A5A"/>
    <w:rsid w:val="4EA963E4"/>
    <w:rsid w:val="4EEF44CD"/>
    <w:rsid w:val="4EFE20DA"/>
    <w:rsid w:val="4F822745"/>
    <w:rsid w:val="4FED55A3"/>
    <w:rsid w:val="51CB7927"/>
    <w:rsid w:val="51F301BA"/>
    <w:rsid w:val="52911C00"/>
    <w:rsid w:val="537A428F"/>
    <w:rsid w:val="552A3ABD"/>
    <w:rsid w:val="553330D4"/>
    <w:rsid w:val="55617235"/>
    <w:rsid w:val="55772FC6"/>
    <w:rsid w:val="55795F49"/>
    <w:rsid w:val="55876D4E"/>
    <w:rsid w:val="55CF3DD7"/>
    <w:rsid w:val="56665134"/>
    <w:rsid w:val="566D11E3"/>
    <w:rsid w:val="56D75700"/>
    <w:rsid w:val="576E095B"/>
    <w:rsid w:val="578C5AC2"/>
    <w:rsid w:val="57B41ECF"/>
    <w:rsid w:val="57D27DD2"/>
    <w:rsid w:val="595909C2"/>
    <w:rsid w:val="59810274"/>
    <w:rsid w:val="5A0E1D6B"/>
    <w:rsid w:val="5A487138"/>
    <w:rsid w:val="5AB91E22"/>
    <w:rsid w:val="5ADF3707"/>
    <w:rsid w:val="5B5C1DFA"/>
    <w:rsid w:val="5BBA157B"/>
    <w:rsid w:val="5BDC670D"/>
    <w:rsid w:val="5C797243"/>
    <w:rsid w:val="5CB94AAA"/>
    <w:rsid w:val="5CDD5110"/>
    <w:rsid w:val="5D9D59A9"/>
    <w:rsid w:val="5E24290B"/>
    <w:rsid w:val="5E335F2E"/>
    <w:rsid w:val="5E3E208E"/>
    <w:rsid w:val="5F531728"/>
    <w:rsid w:val="5F793463"/>
    <w:rsid w:val="5F954E34"/>
    <w:rsid w:val="5FF90DC7"/>
    <w:rsid w:val="6009301C"/>
    <w:rsid w:val="60514D92"/>
    <w:rsid w:val="605F6AC4"/>
    <w:rsid w:val="607C5932"/>
    <w:rsid w:val="60861BCF"/>
    <w:rsid w:val="60BA683B"/>
    <w:rsid w:val="617821BF"/>
    <w:rsid w:val="62256111"/>
    <w:rsid w:val="624B3B9C"/>
    <w:rsid w:val="62E90BFC"/>
    <w:rsid w:val="62FC3DD6"/>
    <w:rsid w:val="651B2A4B"/>
    <w:rsid w:val="659657A9"/>
    <w:rsid w:val="65BD5DEE"/>
    <w:rsid w:val="65C77271"/>
    <w:rsid w:val="67EC2B21"/>
    <w:rsid w:val="6822035F"/>
    <w:rsid w:val="68772EF4"/>
    <w:rsid w:val="691313B5"/>
    <w:rsid w:val="69623E68"/>
    <w:rsid w:val="6B920CC7"/>
    <w:rsid w:val="6DBD4CA3"/>
    <w:rsid w:val="6DC763DF"/>
    <w:rsid w:val="6E6C4E78"/>
    <w:rsid w:val="6E7A7577"/>
    <w:rsid w:val="6E7D4798"/>
    <w:rsid w:val="6F777658"/>
    <w:rsid w:val="6F9565C2"/>
    <w:rsid w:val="6FEE4B32"/>
    <w:rsid w:val="70245702"/>
    <w:rsid w:val="71885014"/>
    <w:rsid w:val="71940F64"/>
    <w:rsid w:val="723243FB"/>
    <w:rsid w:val="72872262"/>
    <w:rsid w:val="72991FE5"/>
    <w:rsid w:val="72CE60E3"/>
    <w:rsid w:val="73581388"/>
    <w:rsid w:val="736E51D0"/>
    <w:rsid w:val="737419BA"/>
    <w:rsid w:val="73AB414A"/>
    <w:rsid w:val="756B5481"/>
    <w:rsid w:val="758E4884"/>
    <w:rsid w:val="75D80684"/>
    <w:rsid w:val="76DF266D"/>
    <w:rsid w:val="76EA2457"/>
    <w:rsid w:val="77976049"/>
    <w:rsid w:val="788F4339"/>
    <w:rsid w:val="789E66FB"/>
    <w:rsid w:val="78A8078E"/>
    <w:rsid w:val="78DD614B"/>
    <w:rsid w:val="79B5A3F8"/>
    <w:rsid w:val="79C45B4A"/>
    <w:rsid w:val="7A505630"/>
    <w:rsid w:val="7AA95214"/>
    <w:rsid w:val="7B440FC7"/>
    <w:rsid w:val="7B6E2211"/>
    <w:rsid w:val="7BB459E9"/>
    <w:rsid w:val="7BD44545"/>
    <w:rsid w:val="7C5F1B82"/>
    <w:rsid w:val="7D0D15B6"/>
    <w:rsid w:val="7D465E5A"/>
    <w:rsid w:val="7E7E09BD"/>
    <w:rsid w:val="7EF62580"/>
    <w:rsid w:val="7FAC3A78"/>
    <w:rsid w:val="7FE17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方正仿宋_GBK" w:cs="Times New Roman"/>
      <w:kern w:val="0"/>
      <w:sz w:val="24"/>
      <w:szCs w:val="2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792</Words>
  <Characters>846</Characters>
  <Lines>28</Lines>
  <Paragraphs>7</Paragraphs>
  <TotalTime>1</TotalTime>
  <ScaleCrop>false</ScaleCrop>
  <LinksUpToDate>false</LinksUpToDate>
  <CharactersWithSpaces>846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2021-04-25T12:48:00Z</dcterms:created>
  <dc:creator>Administrator</dc:creator>
  <cp:lastModifiedBy>hyp</cp:lastModifiedBy>
  <cp:lastPrinted>2024-04-02T09:49:00Z</cp:lastPrinted>
  <dcterms:modified xsi:type="dcterms:W3CDTF">2025-01-06T06:42:29Z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331964252_btnclosed</vt:lpwstr>
  </property>
  <property fmtid="{D5CDD505-2E9C-101B-9397-08002B2CF9AE}" pid="4" name="ICV">
    <vt:lpwstr>16F7439C4F734CA99C8C17D610F44EBB_13</vt:lpwstr>
  </property>
  <property fmtid="{D5CDD505-2E9C-101B-9397-08002B2CF9AE}" pid="5" name="KSOTemplateDocerSaveRecord">
    <vt:lpwstr>eyJoZGlkIjoiMDhlNDU5MjRhMmQ2ZTg4MjhiMTVkOTFjMjQ2MjFmODkiLCJ1c2VySWQiOiI0MzgwMzE2NjgifQ==</vt:lpwstr>
  </property>
</Properties>
</file>