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jc w:val="center"/>
        <w:rPr>
          <w:rFonts w:ascii="Arial"/>
          <w:sz w:val="21"/>
        </w:rPr>
      </w:pPr>
    </w:p>
    <w:p>
      <w:pPr>
        <w:spacing w:before="149" w:line="219" w:lineRule="auto"/>
        <w:ind w:left="946"/>
        <w:jc w:val="center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26"/>
          <w:sz w:val="46"/>
          <w:szCs w:val="46"/>
        </w:rPr>
        <w:t>区水务局区机关事务管理局关于命名</w:t>
      </w:r>
    </w:p>
    <w:p>
      <w:pPr>
        <w:spacing w:before="84" w:line="219" w:lineRule="auto"/>
        <w:ind w:left="176"/>
        <w:jc w:val="center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16"/>
          <w:sz w:val="46"/>
          <w:szCs w:val="46"/>
        </w:rPr>
        <w:t>太平镇人民政府等83个区级机关事业单位为</w:t>
      </w:r>
      <w:r>
        <w:rPr>
          <w:rFonts w:ascii="SimSun" w:hAnsi="SimSun" w:eastAsia="SimSun" w:cs="SimSun"/>
          <w:b/>
          <w:bCs/>
          <w:spacing w:val="-27"/>
          <w:sz w:val="46"/>
          <w:szCs w:val="46"/>
        </w:rPr>
        <w:t>滨海新区公共机构节水型单位的决定</w:t>
      </w:r>
    </w:p>
    <w:p>
      <w:pPr>
        <w:spacing w:line="351" w:lineRule="auto"/>
        <w:jc w:val="center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108" w:line="222" w:lineRule="auto"/>
        <w:ind w:left="30"/>
      </w:pPr>
      <w:r>
        <w:rPr>
          <w:spacing w:val="-21"/>
        </w:rPr>
        <w:t>区级机关各部门：</w:t>
      </w:r>
    </w:p>
    <w:p>
      <w:pPr>
        <w:pStyle w:val="2"/>
        <w:spacing w:before="188" w:line="324" w:lineRule="auto"/>
        <w:ind w:left="30" w:firstLine="680"/>
        <w:jc w:val="both"/>
        <w:rPr>
          <w:spacing w:val="-18"/>
        </w:rPr>
      </w:pPr>
      <w:r>
        <w:rPr>
          <w:spacing w:val="-18"/>
        </w:rPr>
        <w:t>为贯彻落实《市水务局市机关事务管理局市节约用水办公室</w:t>
      </w:r>
      <w:r>
        <w:rPr>
          <w:spacing w:val="16"/>
        </w:rPr>
        <w:t xml:space="preserve"> </w:t>
      </w:r>
      <w:r>
        <w:rPr>
          <w:spacing w:val="-14"/>
        </w:rPr>
        <w:t>关于加强全市各区公共机构节水型单位创建工作的通知》要求，</w:t>
      </w:r>
      <w:r>
        <w:rPr>
          <w:spacing w:val="5"/>
        </w:rPr>
        <w:t xml:space="preserve"> </w:t>
      </w:r>
      <w:r>
        <w:rPr>
          <w:spacing w:val="-17"/>
        </w:rPr>
        <w:t>推进滨海新区节水型社会达标建设进程，按照滨海新区节水型社</w:t>
      </w:r>
      <w:r>
        <w:rPr>
          <w:spacing w:val="8"/>
        </w:rPr>
        <w:t xml:space="preserve"> </w:t>
      </w:r>
      <w:r>
        <w:rPr>
          <w:spacing w:val="-16"/>
        </w:rPr>
        <w:t>会达标建设实施方案的年度安排，区水务局、</w:t>
      </w:r>
      <w:r>
        <w:rPr>
          <w:spacing w:val="-18"/>
        </w:rPr>
        <w:t>区机关事务管理局 组织了2020 年公共机构节水型单位的创建工作。经过各单位自查申报、现场评审，天津市滨海新区太平镇人民政府等8个区级机关，天津市滨海新区大港第十二小学等24个学校，天津市滨海新区塘沽安定医院等16个医院达到节水型单位创建标准，符合创建规定的命名条件，区水务局、区机关事务管理局命名以上 48个区级机关事业单位为“滨海新区公共机构节水型单位”。按照《市水务局市机关事务管理局市节约用水办公室关于开展公共 机构节水型单位创建工作的通知》“多单位合署办公楼宇、院区，由用水牵头管理单位负责申报创建工作，符合创建标准、通过验  收时，全部驻楼公共机构同时命名为‘节水型单位’”的规定，天津市滨海新区太平镇人民政府党群服务中心等35个单位同时命名为节水型单位。</w:t>
      </w:r>
    </w:p>
    <w:p>
      <w:pPr>
        <w:pStyle w:val="2"/>
        <w:spacing w:before="188" w:line="324" w:lineRule="auto"/>
        <w:ind w:left="30" w:firstLine="680"/>
        <w:jc w:val="both"/>
        <w:rPr>
          <w:spacing w:val="-18"/>
        </w:rPr>
      </w:pPr>
      <w:r>
        <w:rPr>
          <w:spacing w:val="-18"/>
        </w:rPr>
        <w:t>希望以上单位再接再厉，继续巩固和发扬已有的成绩与优势，按照评审意见，进一步完善和提高用水节水水平，在全区起 到示范带头作用。全区各公共机构单位要认真学习先进单位经 验，按照《关于加强全市各区公共机构节水型单位创建工作的通</w:t>
      </w:r>
      <w:bookmarkStart w:id="0" w:name="_GoBack"/>
      <w:bookmarkEnd w:id="0"/>
      <w:r>
        <w:rPr>
          <w:spacing w:val="-18"/>
        </w:rPr>
        <w:t>知》要求，积极开展创建工作，以创建促节水，力争早日达到“区级节水型单位”标准。</w:t>
      </w:r>
    </w:p>
    <w:p>
      <w:pPr>
        <w:pStyle w:val="2"/>
        <w:spacing w:before="188" w:line="324" w:lineRule="auto"/>
        <w:ind w:left="30" w:firstLine="680"/>
        <w:jc w:val="both"/>
        <w:rPr>
          <w:spacing w:val="-18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60"/>
        <w:rPr>
          <w:sz w:val="31"/>
          <w:szCs w:val="31"/>
        </w:rPr>
      </w:pPr>
      <w:r>
        <w:rPr>
          <w:spacing w:val="10"/>
          <w:sz w:val="31"/>
          <w:szCs w:val="31"/>
        </w:rPr>
        <w:t>附件：2020年滨海新区公共机构节水型单位名单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160"/>
        <w:rPr>
          <w:sz w:val="31"/>
          <w:szCs w:val="31"/>
        </w:rPr>
      </w:pPr>
      <w:r>
        <w:rPr>
          <w:spacing w:val="3"/>
          <w:sz w:val="31"/>
          <w:szCs w:val="31"/>
        </w:rPr>
        <w:t>区机关事务管理局</w:t>
      </w:r>
    </w:p>
    <w:p>
      <w:pPr>
        <w:pStyle w:val="2"/>
        <w:spacing w:before="263" w:line="222" w:lineRule="auto"/>
        <w:ind w:left="5760"/>
        <w:rPr>
          <w:sz w:val="26"/>
          <w:szCs w:val="26"/>
        </w:rPr>
      </w:pPr>
      <w:r>
        <w:rPr>
          <w:spacing w:val="-15"/>
          <w:sz w:val="26"/>
          <w:szCs w:val="26"/>
        </w:rPr>
        <w:t>2019年12月23日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507"/>
        <w:rPr>
          <w:sz w:val="31"/>
          <w:szCs w:val="31"/>
        </w:rPr>
      </w:pPr>
      <w:r>
        <w:rPr>
          <w:b/>
          <w:bCs/>
          <w:spacing w:val="-7"/>
          <w:sz w:val="31"/>
          <w:szCs w:val="31"/>
        </w:rPr>
        <w:t>(此件主动公开)</w:t>
      </w:r>
    </w:p>
    <w:p>
      <w:pPr>
        <w:spacing w:line="222" w:lineRule="auto"/>
        <w:rPr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195" w:lineRule="auto"/>
        <w:rPr>
          <w:sz w:val="31"/>
          <w:szCs w:val="31"/>
        </w:rPr>
      </w:pPr>
      <w:r>
        <w:rPr>
          <w:spacing w:val="-15"/>
          <w:sz w:val="31"/>
          <w:szCs w:val="31"/>
        </w:rPr>
        <w:t>附件：</w:t>
      </w:r>
    </w:p>
    <w:p>
      <w:pPr>
        <w:spacing w:before="1" w:line="220" w:lineRule="auto"/>
        <w:ind w:left="406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spacing w:val="6"/>
          <w:sz w:val="43"/>
          <w:szCs w:val="43"/>
        </w:rPr>
        <w:t>2020年滨海新区公共机构节水型单位名单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40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天津市滨海新区太平镇人民政府</w:t>
      </w:r>
    </w:p>
    <w:p>
      <w:pPr>
        <w:pStyle w:val="2"/>
        <w:spacing w:before="196" w:line="580" w:lineRule="exact"/>
        <w:ind w:left="640"/>
        <w:rPr>
          <w:sz w:val="31"/>
          <w:szCs w:val="31"/>
        </w:rPr>
      </w:pPr>
      <w:r>
        <w:rPr>
          <w:spacing w:val="7"/>
          <w:position w:val="19"/>
          <w:sz w:val="31"/>
          <w:szCs w:val="31"/>
        </w:rPr>
        <w:t>天津市滨海新区太平镇人民政府党群服务中心</w:t>
      </w:r>
    </w:p>
    <w:p>
      <w:pPr>
        <w:pStyle w:val="2"/>
        <w:spacing w:before="1" w:line="222" w:lineRule="auto"/>
        <w:ind w:left="640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天津市滨海新区太平镇人民政府综合治理中心</w:t>
      </w:r>
    </w:p>
    <w:p>
      <w:pPr>
        <w:pStyle w:val="2"/>
        <w:spacing w:before="204" w:line="583" w:lineRule="exact"/>
        <w:ind w:left="640"/>
        <w:rPr>
          <w:sz w:val="31"/>
          <w:szCs w:val="31"/>
        </w:rPr>
      </w:pPr>
      <w:r>
        <w:rPr>
          <w:spacing w:val="8"/>
          <w:position w:val="20"/>
          <w:sz w:val="31"/>
          <w:szCs w:val="31"/>
        </w:rPr>
        <w:t>天津市滨海新区太平镇人民政府农村经济服务中心</w:t>
      </w:r>
    </w:p>
    <w:p>
      <w:pPr>
        <w:pStyle w:val="2"/>
        <w:spacing w:line="222" w:lineRule="auto"/>
        <w:ind w:left="640"/>
        <w:rPr>
          <w:sz w:val="31"/>
          <w:szCs w:val="31"/>
        </w:rPr>
      </w:pPr>
      <w:r>
        <w:rPr>
          <w:spacing w:val="8"/>
          <w:sz w:val="31"/>
          <w:szCs w:val="31"/>
        </w:rPr>
        <w:t>天津市滨海新区太平镇人民政府退役军人服务站</w:t>
      </w:r>
    </w:p>
    <w:p>
      <w:pPr>
        <w:pStyle w:val="2"/>
        <w:spacing w:before="207" w:line="580" w:lineRule="exact"/>
        <w:ind w:left="640"/>
        <w:rPr>
          <w:sz w:val="31"/>
          <w:szCs w:val="31"/>
        </w:rPr>
      </w:pPr>
      <w:r>
        <w:rPr>
          <w:spacing w:val="8"/>
          <w:position w:val="19"/>
          <w:sz w:val="31"/>
          <w:szCs w:val="31"/>
        </w:rPr>
        <w:t>天津市滨海新区太平镇人民政府农业综合服务中心</w:t>
      </w:r>
    </w:p>
    <w:p>
      <w:pPr>
        <w:pStyle w:val="2"/>
        <w:spacing w:line="222" w:lineRule="auto"/>
        <w:ind w:left="640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天津市滨海新区人民政府茶淀街道办事处</w:t>
      </w:r>
    </w:p>
    <w:p>
      <w:pPr>
        <w:pStyle w:val="2"/>
        <w:spacing w:before="208" w:line="222" w:lineRule="auto"/>
        <w:ind w:left="640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天津市滨海新区茶淀街党群服务中心</w:t>
      </w:r>
    </w:p>
    <w:p>
      <w:pPr>
        <w:pStyle w:val="2"/>
        <w:spacing w:before="207" w:line="222" w:lineRule="auto"/>
        <w:ind w:left="640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天津市滨海新区茶淀街综合治理中心</w:t>
      </w:r>
    </w:p>
    <w:p>
      <w:pPr>
        <w:pStyle w:val="2"/>
        <w:spacing w:before="207" w:line="580" w:lineRule="exact"/>
        <w:ind w:left="640"/>
        <w:rPr>
          <w:sz w:val="31"/>
          <w:szCs w:val="31"/>
        </w:rPr>
      </w:pPr>
      <w:r>
        <w:rPr>
          <w:spacing w:val="7"/>
          <w:position w:val="19"/>
          <w:sz w:val="31"/>
          <w:szCs w:val="31"/>
        </w:rPr>
        <w:t>天津市滨海新区茶淀街农业综合服务中心</w:t>
      </w:r>
    </w:p>
    <w:p>
      <w:pPr>
        <w:pStyle w:val="2"/>
        <w:spacing w:line="222" w:lineRule="auto"/>
        <w:ind w:left="640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天津市滨海新区茶淀街退役军人服务站</w:t>
      </w:r>
    </w:p>
    <w:p>
      <w:pPr>
        <w:pStyle w:val="2"/>
        <w:spacing w:before="207" w:line="580" w:lineRule="exact"/>
        <w:ind w:left="640"/>
        <w:rPr>
          <w:sz w:val="31"/>
          <w:szCs w:val="31"/>
        </w:rPr>
      </w:pPr>
      <w:r>
        <w:rPr>
          <w:spacing w:val="7"/>
          <w:position w:val="19"/>
          <w:sz w:val="31"/>
          <w:szCs w:val="31"/>
        </w:rPr>
        <w:t>天津市滨海新区茶淀街产业发展服务中心</w:t>
      </w:r>
    </w:p>
    <w:p>
      <w:pPr>
        <w:pStyle w:val="2"/>
        <w:spacing w:line="222" w:lineRule="auto"/>
        <w:ind w:left="640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天津市滨海新区人民政府汉沽街道办事处</w:t>
      </w:r>
    </w:p>
    <w:p>
      <w:pPr>
        <w:pStyle w:val="2"/>
        <w:spacing w:before="207" w:line="222" w:lineRule="auto"/>
        <w:ind w:left="640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天津市滨海新区汉沽街党群服务中心</w:t>
      </w:r>
    </w:p>
    <w:p>
      <w:pPr>
        <w:pStyle w:val="2"/>
        <w:spacing w:before="208" w:line="222" w:lineRule="auto"/>
        <w:ind w:left="640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天津市滨海新区汉沽街综合治理中心</w:t>
      </w:r>
    </w:p>
    <w:p>
      <w:pPr>
        <w:pStyle w:val="2"/>
        <w:spacing w:before="207" w:line="222" w:lineRule="auto"/>
        <w:ind w:left="640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天津市滨海新区汉沽街退役军人服务站</w:t>
      </w:r>
    </w:p>
    <w:p>
      <w:pPr>
        <w:pStyle w:val="2"/>
        <w:spacing w:before="207" w:line="222" w:lineRule="auto"/>
        <w:ind w:left="640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天津市滨海新区汉沽街农业综合服务中心</w:t>
      </w:r>
    </w:p>
    <w:p>
      <w:pPr>
        <w:pStyle w:val="2"/>
        <w:spacing w:before="207" w:line="580" w:lineRule="exact"/>
        <w:ind w:left="640"/>
        <w:rPr>
          <w:sz w:val="31"/>
          <w:szCs w:val="31"/>
        </w:rPr>
      </w:pPr>
      <w:r>
        <w:rPr>
          <w:spacing w:val="8"/>
          <w:position w:val="20"/>
          <w:sz w:val="31"/>
          <w:szCs w:val="31"/>
        </w:rPr>
        <w:t>天津市滨海新区汉沽街投资与发展服务中心</w:t>
      </w:r>
    </w:p>
    <w:p>
      <w:pPr>
        <w:pStyle w:val="2"/>
        <w:spacing w:line="222" w:lineRule="auto"/>
        <w:ind w:left="640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天津市滨海新区人民政府大沽街道办事处</w:t>
      </w:r>
    </w:p>
    <w:p>
      <w:pPr>
        <w:spacing w:line="222" w:lineRule="auto"/>
        <w:rPr>
          <w:sz w:val="31"/>
          <w:szCs w:val="31"/>
        </w:rPr>
        <w:sectPr>
          <w:pgSz w:w="11910" w:h="16840"/>
          <w:pgMar w:top="1431" w:right="1786" w:bottom="0" w:left="160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天津市滨海新区大沽街党群服务中心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天津市滨海新区大沽街退役军人服务站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天津市滨海新区大沽街农业综合服务中心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天津市滨海新区大沽街综合治理中心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天津市滨海新区人民政府胡家园街道办事处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天津市滨海新区胡家园街党群服务中心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天津市滨海新区胡家园街退役军人服务站</w:t>
      </w:r>
    </w:p>
    <w:p>
      <w:pPr>
        <w:pStyle w:val="2"/>
        <w:spacing w:before="206" w:line="580" w:lineRule="exact"/>
        <w:ind w:left="453"/>
        <w:rPr>
          <w:sz w:val="31"/>
          <w:szCs w:val="31"/>
        </w:rPr>
      </w:pPr>
      <w:r>
        <w:rPr>
          <w:spacing w:val="6"/>
          <w:position w:val="19"/>
          <w:sz w:val="31"/>
          <w:szCs w:val="31"/>
        </w:rPr>
        <w:t>天津市滨海新区胡家园街农业综合服务中心</w:t>
      </w:r>
    </w:p>
    <w:p>
      <w:pPr>
        <w:pStyle w:val="2"/>
        <w:spacing w:before="1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天津市滨海新区胡家园街重点项目服务中心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天津市滨海新区胡家园街网格中心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天津市滨海新区人民政府北塘街道办事处</w:t>
      </w:r>
    </w:p>
    <w:p>
      <w:pPr>
        <w:pStyle w:val="2"/>
        <w:spacing w:before="207" w:line="580" w:lineRule="exact"/>
        <w:ind w:left="453"/>
        <w:rPr>
          <w:sz w:val="31"/>
          <w:szCs w:val="31"/>
        </w:rPr>
      </w:pPr>
      <w:r>
        <w:rPr>
          <w:spacing w:val="7"/>
          <w:position w:val="19"/>
          <w:sz w:val="31"/>
          <w:szCs w:val="31"/>
        </w:rPr>
        <w:t>天津市滨海新区北塘街党群服务中心</w:t>
      </w:r>
    </w:p>
    <w:p>
      <w:pPr>
        <w:pStyle w:val="2"/>
        <w:spacing w:before="1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天津市滨海新区北塘街综合治理中心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天津市滨海新区北塘街退役军人服务站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天津市滨海新区北塘街农业综合服务中心</w:t>
      </w:r>
    </w:p>
    <w:p>
      <w:pPr>
        <w:pStyle w:val="2"/>
        <w:spacing w:before="207" w:line="580" w:lineRule="exact"/>
        <w:ind w:left="453"/>
        <w:rPr>
          <w:sz w:val="31"/>
          <w:szCs w:val="31"/>
        </w:rPr>
      </w:pPr>
      <w:r>
        <w:rPr>
          <w:spacing w:val="6"/>
          <w:position w:val="19"/>
          <w:sz w:val="31"/>
          <w:szCs w:val="31"/>
        </w:rPr>
        <w:t>天津市滨海新区北塘街投资与发展服务中心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天津市滨海新区人民政府新河街道办事处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天津市滨海新区新河街道党群服务中心</w:t>
      </w:r>
    </w:p>
    <w:p>
      <w:pPr>
        <w:pStyle w:val="2"/>
        <w:spacing w:before="207" w:line="580" w:lineRule="exact"/>
        <w:ind w:left="453"/>
        <w:rPr>
          <w:sz w:val="31"/>
          <w:szCs w:val="31"/>
        </w:rPr>
      </w:pPr>
      <w:r>
        <w:rPr>
          <w:spacing w:val="6"/>
          <w:position w:val="19"/>
          <w:sz w:val="31"/>
          <w:szCs w:val="31"/>
        </w:rPr>
        <w:t>天津市滨海新区新河街道退役军人服务站</w:t>
      </w:r>
    </w:p>
    <w:p>
      <w:pPr>
        <w:pStyle w:val="2"/>
        <w:spacing w:before="1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天津市滨海新区新河街道综合治理中心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天津市滨海新区人民政府新港街道办事处</w:t>
      </w:r>
    </w:p>
    <w:p>
      <w:pPr>
        <w:spacing w:line="222" w:lineRule="auto"/>
        <w:rPr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580" w:lineRule="exact"/>
        <w:ind w:left="453"/>
        <w:rPr>
          <w:sz w:val="31"/>
          <w:szCs w:val="31"/>
        </w:rPr>
      </w:pPr>
      <w:r>
        <w:rPr>
          <w:spacing w:val="15"/>
          <w:position w:val="19"/>
          <w:sz w:val="31"/>
          <w:szCs w:val="31"/>
        </w:rPr>
        <w:t>天津市滨海新区新港街党群服务中心(便民服务中心)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天津市滨海新区新港街退役军人服务站</w:t>
      </w:r>
    </w:p>
    <w:p>
      <w:pPr>
        <w:pStyle w:val="2"/>
        <w:spacing w:before="207" w:line="222" w:lineRule="auto"/>
        <w:ind w:right="24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天津市滨海新区新港街综合治理中心(网格化管理中心)</w:t>
      </w:r>
    </w:p>
    <w:p>
      <w:pPr>
        <w:pStyle w:val="2"/>
        <w:spacing w:before="206" w:line="580" w:lineRule="exact"/>
        <w:ind w:left="453"/>
        <w:rPr>
          <w:sz w:val="31"/>
          <w:szCs w:val="31"/>
        </w:rPr>
      </w:pPr>
      <w:r>
        <w:rPr>
          <w:spacing w:val="7"/>
          <w:position w:val="19"/>
          <w:sz w:val="31"/>
          <w:szCs w:val="31"/>
        </w:rPr>
        <w:t>天津市滨海新区大港第十二小学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天津市滨海新区大港东城小学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天津市滨海新区大港第五中学</w:t>
      </w:r>
    </w:p>
    <w:p>
      <w:pPr>
        <w:pStyle w:val="2"/>
        <w:spacing w:before="207" w:line="580" w:lineRule="exact"/>
        <w:ind w:left="453"/>
        <w:rPr>
          <w:sz w:val="31"/>
          <w:szCs w:val="31"/>
        </w:rPr>
      </w:pPr>
      <w:r>
        <w:rPr>
          <w:spacing w:val="5"/>
          <w:position w:val="19"/>
          <w:sz w:val="31"/>
          <w:szCs w:val="31"/>
        </w:rPr>
        <w:t>天津市滨海新区大港油田实验中学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天津市滨海新区大港油田第一中学</w:t>
      </w:r>
    </w:p>
    <w:p>
      <w:pPr>
        <w:pStyle w:val="2"/>
        <w:spacing w:before="205" w:line="222" w:lineRule="auto"/>
        <w:ind w:left="453"/>
        <w:rPr>
          <w:sz w:val="31"/>
          <w:szCs w:val="31"/>
        </w:rPr>
      </w:pPr>
      <w:r>
        <w:rPr>
          <w:spacing w:val="4"/>
          <w:sz w:val="31"/>
          <w:szCs w:val="31"/>
        </w:rPr>
        <w:t>天津市滨海新区大港同盛学校</w:t>
      </w:r>
    </w:p>
    <w:p>
      <w:pPr>
        <w:pStyle w:val="2"/>
        <w:spacing w:before="210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天津市滨海新区大港第十中学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天津市滨海新区大港第六中学</w:t>
      </w:r>
    </w:p>
    <w:p>
      <w:pPr>
        <w:pStyle w:val="2"/>
        <w:spacing w:before="207" w:line="580" w:lineRule="exact"/>
        <w:ind w:left="453"/>
        <w:rPr>
          <w:sz w:val="31"/>
          <w:szCs w:val="31"/>
        </w:rPr>
      </w:pPr>
      <w:r>
        <w:rPr>
          <w:spacing w:val="5"/>
          <w:position w:val="19"/>
          <w:sz w:val="31"/>
          <w:szCs w:val="31"/>
        </w:rPr>
        <w:t>天津市滨海新区塘沽新港第二小学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天津市滨海新区塘沽第一中学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天津市滨海新区塘沽紫云中学</w:t>
      </w:r>
    </w:p>
    <w:p>
      <w:pPr>
        <w:pStyle w:val="2"/>
        <w:spacing w:before="205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天津市昆明路小学滨海学校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4"/>
          <w:sz w:val="31"/>
          <w:szCs w:val="31"/>
        </w:rPr>
        <w:t>天津市滨海新区塘沽洞庭学校</w:t>
      </w:r>
    </w:p>
    <w:p>
      <w:pPr>
        <w:pStyle w:val="2"/>
        <w:spacing w:before="210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天津市滨海新区塘沽贻成小学</w:t>
      </w:r>
    </w:p>
    <w:p>
      <w:pPr>
        <w:pStyle w:val="2"/>
        <w:spacing w:before="204" w:line="581" w:lineRule="exact"/>
        <w:ind w:left="453"/>
        <w:rPr>
          <w:sz w:val="31"/>
          <w:szCs w:val="31"/>
        </w:rPr>
      </w:pPr>
      <w:r>
        <w:rPr>
          <w:spacing w:val="5"/>
          <w:position w:val="20"/>
          <w:sz w:val="31"/>
          <w:szCs w:val="31"/>
        </w:rPr>
        <w:t>天津市滨海新区塘沽远洋城小学</w:t>
      </w:r>
    </w:p>
    <w:p>
      <w:pPr>
        <w:pStyle w:val="2"/>
        <w:spacing w:before="1" w:line="221" w:lineRule="auto"/>
        <w:ind w:left="453"/>
        <w:rPr>
          <w:sz w:val="31"/>
          <w:szCs w:val="31"/>
        </w:rPr>
      </w:pPr>
      <w:r>
        <w:rPr>
          <w:spacing w:val="4"/>
          <w:sz w:val="31"/>
          <w:szCs w:val="31"/>
        </w:rPr>
        <w:t>天津市滨海新区塘沽未来学校</w:t>
      </w:r>
    </w:p>
    <w:p>
      <w:pPr>
        <w:pStyle w:val="2"/>
        <w:spacing w:before="210" w:line="580" w:lineRule="exact"/>
        <w:ind w:left="453"/>
        <w:rPr>
          <w:sz w:val="31"/>
          <w:szCs w:val="31"/>
        </w:rPr>
      </w:pPr>
      <w:r>
        <w:rPr>
          <w:spacing w:val="5"/>
          <w:position w:val="20"/>
          <w:sz w:val="31"/>
          <w:szCs w:val="31"/>
        </w:rPr>
        <w:t>天津市滨海新区欣嘉园第一小学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天津市滨海新区塘沽第六中学</w:t>
      </w:r>
    </w:p>
    <w:p>
      <w:pPr>
        <w:spacing w:line="222" w:lineRule="auto"/>
        <w:rPr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453"/>
        <w:rPr>
          <w:sz w:val="31"/>
          <w:szCs w:val="31"/>
        </w:rPr>
      </w:pPr>
      <w:r>
        <w:rPr>
          <w:spacing w:val="4"/>
          <w:sz w:val="31"/>
          <w:szCs w:val="31"/>
        </w:rPr>
        <w:t>天津市滨海新区云山道学校</w:t>
      </w:r>
    </w:p>
    <w:p>
      <w:pPr>
        <w:pStyle w:val="2"/>
        <w:spacing w:before="209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天津市滨海新区汉沽第三中学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天津市滨海新区汉沽中心小学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天津市滨海新区汉沽体育场小学</w:t>
      </w:r>
    </w:p>
    <w:p>
      <w:pPr>
        <w:pStyle w:val="2"/>
        <w:spacing w:before="207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天津市滨海新区汉沽河西第一小学</w:t>
      </w:r>
    </w:p>
    <w:p>
      <w:pPr>
        <w:pStyle w:val="2"/>
        <w:spacing w:before="206" w:line="580" w:lineRule="exact"/>
        <w:ind w:left="453"/>
        <w:rPr>
          <w:sz w:val="31"/>
          <w:szCs w:val="31"/>
        </w:rPr>
      </w:pPr>
      <w:r>
        <w:rPr>
          <w:spacing w:val="4"/>
          <w:position w:val="20"/>
          <w:sz w:val="31"/>
          <w:szCs w:val="31"/>
        </w:rPr>
        <w:t>天津市滨海新区汉沽第六中学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天津市滨海新区塘沽安定医院</w:t>
      </w:r>
    </w:p>
    <w:p>
      <w:pPr>
        <w:pStyle w:val="2"/>
        <w:spacing w:before="208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天津市滨海新区中医医院</w:t>
      </w:r>
    </w:p>
    <w:p>
      <w:pPr>
        <w:pStyle w:val="2"/>
        <w:spacing w:before="206" w:line="580" w:lineRule="exact"/>
        <w:ind w:left="453"/>
        <w:rPr>
          <w:sz w:val="31"/>
          <w:szCs w:val="31"/>
        </w:rPr>
      </w:pPr>
      <w:r>
        <w:rPr>
          <w:spacing w:val="5"/>
          <w:position w:val="19"/>
          <w:sz w:val="31"/>
          <w:szCs w:val="31"/>
        </w:rPr>
        <w:t>天津市滨海新区塘沽妇产医院</w:t>
      </w:r>
    </w:p>
    <w:p>
      <w:pPr>
        <w:pStyle w:val="2"/>
        <w:spacing w:before="1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天津市滨海新区大港中医医院</w:t>
      </w:r>
    </w:p>
    <w:p>
      <w:pPr>
        <w:pStyle w:val="2"/>
        <w:spacing w:before="204" w:line="583" w:lineRule="exact"/>
        <w:ind w:left="453"/>
        <w:rPr>
          <w:sz w:val="31"/>
          <w:szCs w:val="31"/>
        </w:rPr>
      </w:pPr>
      <w:r>
        <w:rPr>
          <w:spacing w:val="7"/>
          <w:position w:val="20"/>
          <w:sz w:val="31"/>
          <w:szCs w:val="31"/>
        </w:rPr>
        <w:t>天津市滨海新区妇女儿童保健和计划生育服务中心</w:t>
      </w:r>
    </w:p>
    <w:p>
      <w:pPr>
        <w:pStyle w:val="2"/>
        <w:spacing w:line="222" w:lineRule="auto"/>
        <w:ind w:left="45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天津市滨海新区急救分中心</w:t>
      </w:r>
    </w:p>
    <w:p>
      <w:pPr>
        <w:pStyle w:val="2"/>
        <w:spacing w:before="205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天津市滨海新区疾病预防控制中心</w:t>
      </w:r>
    </w:p>
    <w:p>
      <w:pPr>
        <w:pStyle w:val="2"/>
        <w:spacing w:before="210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天津市滨海新区卫生计生综合监督所</w:t>
      </w:r>
    </w:p>
    <w:p>
      <w:pPr>
        <w:pStyle w:val="2"/>
        <w:spacing w:before="208" w:line="345" w:lineRule="auto"/>
        <w:ind w:left="453" w:right="1195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天津市滨海新区塘沽街解放路社区卫生服务中心</w:t>
      </w:r>
      <w:r>
        <w:rPr>
          <w:spacing w:val="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天津市滨海新区杭州道街向阳社区卫生服务中心</w:t>
      </w:r>
      <w:r>
        <w:rPr>
          <w:spacing w:val="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天津市滨海新区塘沽街三槐路社区卫生服务中心</w:t>
      </w:r>
    </w:p>
    <w:p>
      <w:pPr>
        <w:pStyle w:val="2"/>
        <w:spacing w:before="1" w:line="222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天津市滨海新区塘沽街新港社区卫生服务中心</w:t>
      </w:r>
    </w:p>
    <w:p>
      <w:pPr>
        <w:pStyle w:val="2"/>
        <w:spacing w:before="205" w:line="222" w:lineRule="auto"/>
        <w:ind w:left="453"/>
        <w:rPr>
          <w:sz w:val="31"/>
          <w:szCs w:val="31"/>
        </w:rPr>
      </w:pPr>
      <w:r>
        <w:rPr>
          <w:spacing w:val="5"/>
          <w:sz w:val="31"/>
          <w:szCs w:val="31"/>
        </w:rPr>
        <w:t>天津市滨海新区塘沽大华医院</w:t>
      </w:r>
    </w:p>
    <w:p>
      <w:pPr>
        <w:pStyle w:val="2"/>
        <w:spacing w:before="209" w:line="577" w:lineRule="exact"/>
        <w:ind w:left="453"/>
        <w:rPr>
          <w:sz w:val="31"/>
          <w:szCs w:val="31"/>
        </w:rPr>
      </w:pPr>
      <w:r>
        <w:rPr>
          <w:spacing w:val="6"/>
          <w:position w:val="19"/>
          <w:sz w:val="31"/>
          <w:szCs w:val="31"/>
        </w:rPr>
        <w:t>天津市滨海新区寨上街社区卫生服务中心</w:t>
      </w:r>
    </w:p>
    <w:p>
      <w:pPr>
        <w:pStyle w:val="2"/>
        <w:spacing w:before="2" w:line="220" w:lineRule="auto"/>
        <w:ind w:left="453"/>
        <w:rPr>
          <w:sz w:val="31"/>
          <w:szCs w:val="31"/>
        </w:rPr>
      </w:pPr>
      <w:r>
        <w:rPr>
          <w:spacing w:val="6"/>
          <w:sz w:val="31"/>
          <w:szCs w:val="31"/>
        </w:rPr>
        <w:t>天津市滨海新区古林街社区卫生服务中心</w:t>
      </w:r>
    </w:p>
    <w:p>
      <w:pPr>
        <w:spacing w:line="220" w:lineRule="auto"/>
        <w:rPr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473"/>
        <w:rPr>
          <w:sz w:val="31"/>
          <w:szCs w:val="31"/>
        </w:rPr>
      </w:pPr>
      <w:r>
        <w:rPr>
          <w:spacing w:val="7"/>
          <w:sz w:val="31"/>
          <w:szCs w:val="31"/>
        </w:rPr>
        <w:t>天津市滨海新区中塘镇社区卫生服务中心</w:t>
      </w: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FFBE7D"/>
    <w:rsid w:val="6FAF2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2024-04-29T02:45:00Z</dcterms:created>
  <dc:creator>kylin</dc:creator>
  <cp:lastModifiedBy>承办人</cp:lastModifiedBy>
  <dcterms:modified xsi:type="dcterms:W3CDTF">2024-05-09T17:02:47Z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2024-04-28T10:45:24Z</vt:filetime>
  </property>
  <property fmtid="{D5CDD505-2E9C-101B-9397-08002B2CF9AE}" pid="4" name="UsrData">
    <vt:lpwstr>662db83fa6e115001f83bb06wl</vt:lpwstr>
  </property>
  <property fmtid="{D5CDD505-2E9C-101B-9397-08002B2CF9AE}" pid="5" name="KSOProductBuildVer">
    <vt:lpwstr>2052-11.8.2.9339</vt:lpwstr>
  </property>
</Properties>
</file>